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i w:val="0"/>
          <w:color w:val="6C4CF5"/>
          <w:sz w:val="36"/>
        </w:rPr>
        <w:t xml:space="preserve">ZÁLOHOVÁ FAKTURA č. </w:t>
      </w:r>
      <w:r>
        <w:rPr>
          <w:rFonts w:ascii="Arial" w:hAnsi="Arial"/>
          <w:b/>
          <w:i w:val="0"/>
          <w:color w:val="1F1A3D"/>
          <w:sz w:val="36"/>
        </w:rPr>
        <w:t>Z2610001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DODAVATEL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Jana Nováková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Lípová 12,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12345678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Nejsem plátce DPH.</w:t>
            </w:r>
          </w:p>
        </w:tc>
        <w:tc>
          <w:tcPr>
            <w:tcW w:type="dxa" w:w="4933"/>
          </w:tcPr>
          <w:p>
            <w:r/>
            <w:r>
              <w:rPr>
                <w:rFonts w:ascii="Arial" w:hAnsi="Arial"/>
                <w:b/>
                <w:i w:val="0"/>
                <w:color w:val="6C4CF5"/>
                <w:sz w:val="16"/>
              </w:rPr>
              <w:t>ODBĚRATEL</w:t>
            </w:r>
          </w:p>
          <w:p>
            <w:r>
              <w:rPr>
                <w:rFonts w:ascii="Arial" w:hAnsi="Arial"/>
                <w:b/>
                <w:i w:val="0"/>
                <w:color w:val="1F1A3D"/>
                <w:sz w:val="20"/>
              </w:rPr>
              <w:t>Pekárna U Rohu s.r.o.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Masarykova 25, 602 00 Brno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IČO: 87654321</w:t>
            </w:r>
          </w:p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DIČ: CZ87654321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 vystavení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7. 10. 2026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Datum splatnosti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14. 10. 2026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Forma úhrady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Převodem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Bankovní účet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123456789/0800</w:t>
            </w:r>
          </w:p>
        </w:tc>
      </w:tr>
      <w:tr>
        <w:tc>
          <w:tcPr>
            <w:tcW w:type="dxa" w:w="2835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Variabilní symbol</w:t>
            </w:r>
          </w:p>
        </w:tc>
        <w:tc>
          <w:tcPr>
            <w:tcW w:type="dxa" w:w="4933"/>
          </w:tcPr>
          <w:p>
            <w:r>
              <w:rPr>
                <w:rFonts w:ascii="Arial" w:hAnsi="Arial"/>
                <w:b w:val="0"/>
                <w:i/>
                <w:color w:val="8A8698"/>
                <w:sz w:val="20"/>
              </w:rPr>
              <w:t>2610001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Označení dodávky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Množství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Jednotka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Cena za jedn.</w:t>
            </w:r>
          </w:p>
        </w:tc>
        <w:tc>
          <w:tcPr>
            <w:tcW w:type="dxa" w:w="1973"/>
            <w:shd w:val="clear" w:fill="F1EEFE"/>
          </w:tcPr>
          <w:p>
            <w:r>
              <w:rPr>
                <w:rFonts w:ascii="Arial" w:hAnsi="Arial"/>
                <w:b/>
                <w:i w:val="0"/>
                <w:color w:val="1F1A3D"/>
                <w:sz w:val="18"/>
              </w:rPr>
              <w:t>Celkem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Záloha 50 % na grafický návrh loga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1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ks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6 000,00 Kč</w:t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  <w:t>6 000,00 Kč</w:t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  <w:tr>
        <w:tc>
          <w:tcPr>
            <w:tcW w:type="dxa" w:w="1973"/>
          </w:tcPr>
          <w:p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  <w:tc>
          <w:tcPr>
            <w:tcW w:type="dxa" w:w="1973"/>
          </w:tcPr>
          <w:p>
            <w:pPr>
              <w:jc w:val="right"/>
            </w:pPr>
            <w:r>
              <w:rPr>
                <w:rFonts w:ascii="Arial" w:hAnsi="Arial"/>
                <w:b w:val="0"/>
                <w:i w:val="0"/>
                <w:color w:val="1F1A3D"/>
                <w:sz w:val="20"/>
              </w:rPr>
            </w:r>
          </w:p>
        </w:tc>
      </w:tr>
    </w:tbl>
    <w:p>
      <w:pPr>
        <w:jc w:val="right"/>
      </w:pPr>
      <w:r>
        <w:rPr>
          <w:rFonts w:ascii="Arial" w:hAnsi="Arial"/>
          <w:b/>
          <w:i w:val="0"/>
          <w:color w:val="1F1A3D"/>
          <w:sz w:val="24"/>
        </w:rPr>
        <w:t xml:space="preserve">Záloha k úhradě: </w:t>
      </w:r>
      <w:r>
        <w:rPr>
          <w:rFonts w:ascii="Arial" w:hAnsi="Arial"/>
          <w:b/>
          <w:i w:val="0"/>
          <w:color w:val="6C4CF5"/>
          <w:sz w:val="28"/>
        </w:rPr>
        <w:t>6 000,00 Kč</w:t>
      </w:r>
    </w:p>
    <w:p/>
    <w:p>
      <w:r>
        <w:rPr>
          <w:rFonts w:ascii="Arial" w:hAnsi="Arial"/>
          <w:b w:val="0"/>
          <w:i w:val="0"/>
          <w:color w:val="1F1A3D"/>
          <w:sz w:val="20"/>
        </w:rPr>
        <w:t>Zálohová faktura není daňový doklad. Po úhradě vystavíme fakturu, ve které se zaplacená záloha odečte.</w:t>
      </w:r>
    </w:p>
    <w:p/>
    <w:p>
      <w:r>
        <w:rPr>
          <w:rFonts w:ascii="Arial" w:hAnsi="Arial"/>
          <w:b w:val="0"/>
          <w:i w:val="0"/>
          <w:color w:val="8A8698"/>
          <w:sz w:val="16"/>
        </w:rPr>
        <w:t>Tento doklad vyplníte rychleji online zdarma na dokladek.cz – čísla, součty i QR platbu doplní sám.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Zálohová faktura – vzor</dc:title>
  <dc:subject/>
  <dc:creator>Dokládek (dokladek.cz)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